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60"/>
          <w:kern w:val="0"/>
          <w:sz w:val="24"/>
          <w:fitText w:val="1687" w:id="1"/>
        </w:rPr>
        <w:t>○○会会</w:t>
      </w:r>
      <w:r>
        <w:rPr>
          <w:rFonts w:hint="eastAsia" w:ascii="HG丸ｺﾞｼｯｸM-PRO" w:hAnsi="HG丸ｺﾞｼｯｸM-PRO" w:eastAsia="HG丸ｺﾞｼｯｸM-PRO"/>
          <w:spacing w:val="3"/>
          <w:kern w:val="0"/>
          <w:sz w:val="24"/>
          <w:fitText w:val="1687" w:id="1"/>
        </w:rPr>
        <w:t>則</w:t>
      </w: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（名称・所在地）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第１条　本会は○○会と称し、事務局を△△（住所）に置く。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（目的）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第２条　本会は、○○○の技術を高めるとともに、会員相互の交流や地域社会への貢献を・・・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</w:rPr>
        <w:t>※目的について、ご記入ください。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（活動内容）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  <w:spacing w:val="61"/>
          <w:kern w:val="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style="mso-position-vertical-relative:text;z-index:3;width:119.25pt;height:38pt;mso-position-horizontal-relative:text;position:absolute;margin-left:337.35pt;margin-top:0pt;" filled="t" fillcolor="#ffcc99" stroked="t" o:spt="62" type="#_x0000_t62" adj="-1105,-16939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親睦や交流だけの目的は登録基準外です。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</w:rPr>
        <w:t>第３条　本会は前条の目的を達成するために次の活動を行う。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（１）毎週○曜日に○○において、××の練習。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（２）○○○○大会に参加。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（３）その他、必要に応じ親睦会等を開催。</w:t>
      </w:r>
    </w:p>
    <w:p>
      <w:pPr>
        <w:pStyle w:val="0"/>
        <w:ind w:firstLine="422" w:firstLineChars="2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※上記等を参考に、ご記入ください。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（入会の資格）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第４条　本会に入会できる者は、会の目的に賛同し活動できる者とする。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（役員・会計監査）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第５条　本会に次の役員及び会計監査を置く。</w:t>
      </w:r>
    </w:p>
    <w:p>
      <w:pPr>
        <w:pStyle w:val="0"/>
        <w:ind w:left="210" w:leftChars="100" w:firstLine="63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会長　１名、副会長　○名、会計　○名、会計監査　○名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（役員・会計監査の選出と任期）</w:t>
      </w:r>
    </w:p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第６条　役員・会計監査は、会員の中からの互選により選出し、任期は○年とする。ただし、再任は妨げないものとする。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（総会・役員会）</w:t>
      </w:r>
    </w:p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style="mso-position-vertical-relative:text;z-index:2;width:262.5pt;height:53.2pt;mso-position-horizontal-relative:text;position:absolute;margin-left:183.75pt;margin-top:22.8pt;" filled="t" fillcolor="#ffcc99" stroked="t" o:spt="62" type="#_x0000_t62" adj="-4575,7349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総会、役員会は必要です。特定の人の独断の運営、計画はトラブルの原因です。会員内で話し合う場を必ず設けましょう。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</w:rPr>
        <w:t>第７条　本会は、年○回の総会を開催し、次の事項について審議する。また、必要に応じて臨時総会を開催する。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（１）事業計画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（２）予算・決算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（３）会則改正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（４）その他必要事項等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２　本会は、役員会を必要に応じて開催し、会の運営について協議する。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（会費等）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第８条　本会の必要経費は、会費及びその他の収入によって賄う。会費は次のとおりとする。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style="mso-position-vertical-relative:text;z-index:4;width:241.5pt;height:36.35pt;mso-position-horizontal-relative:text;position:absolute;margin-left:231pt;margin-top:7.55pt;" filled="t" fillcolor="#ffcc99" stroked="t" o:spt="62" type="#_x0000_t62" adj="-6529,3916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会費の額及び使途（特に講師謝礼）も講師が決めるのではなく、会員が講師と相談して決めましょう。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</w:rPr>
        <w:t>　（１）入会金　　△△△△円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（２）会費　月額○○○円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（会計年度）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第９条　本会の会計年度は、毎年○○月○○日より△△月△△日までとする。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（会計報告）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第１０条　本会の会計報告は、毎年○○月に行う。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付　則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so-position-vertical-relative:text;z-index:5;width:441pt;height:63.75pt;mso-position-horizontal-relative:text;position:absolute;margin-left:5.4pt;margin-top:27.35pt;" filled="t" fillcolor="#ffcc99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【注意】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会員側の自主的な取り組みが見えてこない限り、羽村市社会教育関係団体として認められません。→講師主導のままであるならば、それは「教室」であり、羽村市社会教育関係団体ではありません。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</w:rPr>
        <w:t>　この会則は、○○年○○月○○日より施行する。</w:t>
      </w: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righ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団体規約記入例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107</Words>
  <Characters>611</Characters>
  <Application>JUST Note</Application>
  <Lines>5</Lines>
  <Paragraphs>1</Paragraphs>
  <Company>羽村市</Company>
  <CharactersWithSpaces>717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団体規約</dc:title>
  <dc:creator>体育課</dc:creator>
  <cp:lastModifiedBy>744064</cp:lastModifiedBy>
  <cp:lastPrinted>2012-03-02T06:47:00Z</cp:lastPrinted>
  <dcterms:created xsi:type="dcterms:W3CDTF">2021-10-19T01:12:00Z</dcterms:created>
  <dcterms:modified xsi:type="dcterms:W3CDTF">2021-10-19T01:13:14Z</dcterms:modified>
  <cp:revision>3</cp:revision>
</cp:coreProperties>
</file>